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right"/>
        <w:spacing w:after="0"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Проект </w:t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ЗАКОН</w:t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Алтайского края</w:t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b/>
          <w:bCs/>
          <w:sz w:val="27"/>
          <w:szCs w:val="27"/>
        </w:rPr>
      </w:pPr>
      <w:r>
        <w:rPr>
          <w:rFonts w:ascii="PT Astra Serif" w:hAnsi="PT Astra Serif" w:cs="PT Astra Serif"/>
          <w:b/>
          <w:bCs/>
          <w:sz w:val="27"/>
          <w:szCs w:val="27"/>
        </w:rPr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bCs/>
          <w:sz w:val="27"/>
          <w:szCs w:val="27"/>
        </w:rPr>
        <w:t xml:space="preserve">О случаях и порядке предоставления в собственность бесплатно земельных участков на территории Алтайского края отдельным категориям граждан </w:t>
      </w:r>
      <w:r>
        <w:rPr>
          <w:rFonts w:ascii="PT Astra Serif" w:hAnsi="PT Astra Serif" w:cs="PT Astra Serif"/>
          <w:b/>
          <w:sz w:val="27"/>
          <w:szCs w:val="27"/>
        </w:rPr>
        <w:t xml:space="preserve">в связи с</w:t>
      </w:r>
      <w:r>
        <w:rPr>
          <w:rFonts w:ascii="PT Astra Serif" w:hAnsi="PT Astra Serif" w:cs="PT Astra Serif"/>
          <w:b/>
          <w:sz w:val="27"/>
          <w:szCs w:val="27"/>
        </w:rPr>
        <w:t xml:space="preserve"> их участием</w:t>
      </w:r>
      <w:r>
        <w:rPr>
          <w:rFonts w:ascii="PT Astra Serif" w:hAnsi="PT Astra Serif" w:cs="PT Astra Serif"/>
          <w:b/>
          <w:sz w:val="27"/>
          <w:szCs w:val="27"/>
        </w:rPr>
        <w:t xml:space="preserve"> </w:t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b/>
          <w:sz w:val="27"/>
          <w:szCs w:val="27"/>
        </w:rPr>
        <w:t xml:space="preserve">в </w:t>
      </w:r>
      <w:r>
        <w:rPr>
          <w:rFonts w:ascii="PT Astra Serif" w:hAnsi="PT Astra Serif" w:cs="PT Astra Serif"/>
          <w:b/>
          <w:sz w:val="27"/>
          <w:szCs w:val="27"/>
        </w:rPr>
        <w:t xml:space="preserve">специальной военной операции</w:t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left="850" w:right="851"/>
        <w:jc w:val="center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rPr>
          <w:rFonts w:ascii="PT Astra Serif" w:hAnsi="PT Astra Serif" w:eastAsia="Calibri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Настоящий Закон в соответствии с подпунктом 7 статьи 39.5, статьей 39.19 Земельного кодекса Российской Федерации устанавливает случаи и порядок </w:t>
      </w:r>
      <w:r>
        <w:rPr>
          <w:rFonts w:ascii="PT Astra Serif" w:hAnsi="PT Astra Serif" w:eastAsia="Arial" w:cs="PT Astra Serif"/>
          <w:sz w:val="27"/>
          <w:szCs w:val="27"/>
        </w:rPr>
        <w:t xml:space="preserve">предоставления </w:t>
      </w:r>
      <w:r>
        <w:rPr>
          <w:rFonts w:ascii="PT Astra Serif" w:hAnsi="PT Astra Serif" w:cs="PT Astra Serif"/>
          <w:sz w:val="27"/>
          <w:szCs w:val="27"/>
        </w:rPr>
        <w:t xml:space="preserve">на территории Алтайского края </w:t>
      </w:r>
      <w:r>
        <w:rPr>
          <w:rFonts w:ascii="PT Astra Serif" w:hAnsi="PT Astra Serif" w:eastAsia="Arial" w:cs="PT Astra Serif"/>
          <w:sz w:val="27"/>
          <w:szCs w:val="27"/>
        </w:rPr>
        <w:t xml:space="preserve">в собственность бесплатно </w:t>
      </w:r>
      <w:r>
        <w:rPr>
          <w:rFonts w:ascii="PT Astra Serif" w:hAnsi="PT Astra Serif" w:cs="PT Astra Serif"/>
          <w:sz w:val="27"/>
          <w:szCs w:val="27"/>
        </w:rPr>
        <w:t xml:space="preserve"> земельных участков, </w:t>
      </w:r>
      <w:r>
        <w:rPr>
          <w:rFonts w:ascii="PT Astra Serif" w:hAnsi="PT Astra Serif" w:eastAsia="Arial" w:cs="PT Astra Serif"/>
          <w:sz w:val="27"/>
          <w:szCs w:val="27"/>
        </w:rPr>
        <w:t xml:space="preserve">находящ</w:t>
      </w:r>
      <w:r>
        <w:rPr>
          <w:rFonts w:ascii="PT Astra Serif" w:hAnsi="PT Astra Serif" w:eastAsia="Arial" w:cs="PT Astra Serif"/>
          <w:sz w:val="27"/>
          <w:szCs w:val="27"/>
        </w:rPr>
        <w:t xml:space="preserve">ихся в государственной или муниципальной собственности и переданных в собственность субъектов Российской Федерации согласно Федеральному закону от 8 декабря 2011 года № 423-ФЗ «О порядке безвозмездной передачи военного недвижимого имущества в собственность</w:t>
      </w:r>
      <w:r>
        <w:rPr>
          <w:rFonts w:ascii="PT Astra Serif" w:hAnsi="PT Astra Serif" w:eastAsia="Arial" w:cs="PT Astra Serif"/>
          <w:sz w:val="27"/>
          <w:szCs w:val="27"/>
        </w:rPr>
        <w:t xml:space="preserve"> субъектов Российской Федерации, муниципальную собственность и о внесении изменений в отдельные законодател</w:t>
      </w:r>
      <w:bookmarkStart w:id="0" w:name="_GoBack"/>
      <w:r/>
      <w:bookmarkEnd w:id="0"/>
      <w:r>
        <w:rPr>
          <w:rFonts w:ascii="PT Astra Serif" w:hAnsi="PT Astra Serif" w:eastAsia="Arial" w:cs="PT Astra Serif"/>
          <w:sz w:val="27"/>
          <w:szCs w:val="27"/>
        </w:rPr>
        <w:t xml:space="preserve">ьные акты Российской Федерации», а при отсутствии таких земельных участков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eastAsia="Arial" w:cs="PT Astra Serif"/>
          <w:sz w:val="27"/>
          <w:szCs w:val="27"/>
        </w:rPr>
        <w:t xml:space="preserve">других земельных участков, находящихся в государственной или муниципальной собственности</w:t>
      </w:r>
      <w:r>
        <w:rPr>
          <w:rFonts w:ascii="PT Astra Serif" w:hAnsi="PT Astra Serif" w:cs="PT Astra Serif"/>
          <w:sz w:val="27"/>
          <w:szCs w:val="27"/>
        </w:rPr>
        <w:t xml:space="preserve"> 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земельные участки), отдельным категориям гражда</w:t>
      </w:r>
      <w:r>
        <w:rPr>
          <w:rFonts w:ascii="PT Astra Serif" w:hAnsi="PT Astra Serif" w:eastAsia="Calibri" w:cs="PT Astra Serif"/>
          <w:sz w:val="27"/>
          <w:szCs w:val="27"/>
        </w:rPr>
        <w:t xml:space="preserve">н в связи с </w:t>
      </w:r>
      <w:r>
        <w:rPr>
          <w:rFonts w:ascii="PT Astra Serif" w:hAnsi="PT Astra Serif" w:eastAsia="Calibri" w:cs="PT Astra Serif"/>
          <w:sz w:val="27"/>
          <w:szCs w:val="27"/>
        </w:rPr>
        <w:t xml:space="preserve">их участием в специальной военной операции</w:t>
      </w:r>
      <w:r>
        <w:rPr>
          <w:rFonts w:ascii="PT Astra Serif" w:hAnsi="PT Astra Serif" w:eastAsia="Calibri" w:cs="PT Astra Serif"/>
          <w:sz w:val="27"/>
          <w:szCs w:val="27"/>
        </w:rPr>
        <w:t xml:space="preserve">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left="1843" w:hanging="1134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Статья 1. </w:t>
      </w:r>
      <w:r>
        <w:rPr>
          <w:rFonts w:ascii="PT Astra Serif" w:hAnsi="PT Astra Serif" w:eastAsia="Calibri" w:cs="PT Astra Serif"/>
          <w:b/>
          <w:sz w:val="27"/>
          <w:szCs w:val="27"/>
        </w:rPr>
        <w:t xml:space="preserve">Категории граждан, имеющих право на бесплатное предоставление земельного участка 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 Право на предоставление в собственность бесплатно земельных участков 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предоставление земельных участков) имеют следующие категории граждан: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Arial" w:cs="PT Astra Serif"/>
          <w:sz w:val="27"/>
          <w:szCs w:val="27"/>
        </w:rPr>
        <w:t xml:space="preserve">1) 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</w:t>
      </w:r>
      <w:r>
        <w:rPr>
          <w:rFonts w:ascii="PT Astra Serif" w:hAnsi="PT Astra Serif" w:eastAsia="Arial" w:cs="PT Astra Serif"/>
          <w:sz w:val="27"/>
          <w:szCs w:val="27"/>
        </w:rPr>
        <w:t xml:space="preserve">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r>
        <w:rPr>
          <w:rFonts w:ascii="PT Astra Serif" w:hAnsi="PT Astra Serif" w:eastAsia="Arial" w:cs="PT Astra Serif"/>
          <w:sz w:val="27"/>
          <w:szCs w:val="27"/>
        </w:rPr>
        <w:t xml:space="preserve">, которые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на территории Алтайского края (далее - участники специальной военной операции);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 члены семей участников специальной военной операции, указан</w:t>
      </w:r>
      <w:r>
        <w:rPr>
          <w:rFonts w:ascii="PT Astra Serif" w:hAnsi="PT Astra Serif" w:cs="PT Astra Serif"/>
          <w:sz w:val="27"/>
          <w:szCs w:val="27"/>
        </w:rPr>
        <w:t xml:space="preserve">ных в пункте 1 настоящей части,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участников специальной военной операции).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 </w:t>
      </w:r>
      <w:r>
        <w:rPr>
          <w:rFonts w:ascii="PT Astra Serif" w:hAnsi="PT Astra Serif" w:eastAsia="Calibri" w:cs="PT Astra Serif"/>
          <w:sz w:val="27"/>
          <w:szCs w:val="27"/>
        </w:rPr>
        <w:t xml:space="preserve">Для целей настоящего Закона к членам семей погибших (умерших) участников специальной военной операции относятся</w:t>
      </w:r>
      <w:r>
        <w:rPr>
          <w:rFonts w:ascii="PT Astra Serif" w:hAnsi="PT Astra Serif" w:cs="PT Astra Serif"/>
          <w:sz w:val="27"/>
          <w:szCs w:val="27"/>
        </w:rPr>
        <w:t xml:space="preserve">: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1) супруга (супруг), состоящая (состоящий) на день гибели участника специальной военной операции в зарегистрированном браке с ним (ней), </w:t>
      </w:r>
      <w:r>
        <w:rPr>
          <w:rFonts w:ascii="PT Astra Serif" w:hAnsi="PT Astra Serif" w:eastAsia="Calibri" w:cs="PT Astra Serif"/>
          <w:sz w:val="27"/>
          <w:szCs w:val="27"/>
        </w:rPr>
        <w:t xml:space="preserve">                        не </w:t>
      </w:r>
      <w:r>
        <w:rPr>
          <w:rFonts w:ascii="PT Astra Serif" w:hAnsi="PT Astra Serif" w:eastAsia="Calibri" w:cs="PT Astra Serif"/>
          <w:sz w:val="27"/>
          <w:szCs w:val="27"/>
        </w:rPr>
        <w:t xml:space="preserve">вступившая (не вступивший) в повторный брак на день обращения;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2) </w:t>
      </w:r>
      <w:r>
        <w:rPr>
          <w:rFonts w:ascii="PT Astra Serif" w:hAnsi="PT Astra Serif" w:eastAsia="Calibri" w:cs="PT Astra Serif"/>
          <w:sz w:val="27"/>
          <w:szCs w:val="27"/>
        </w:rPr>
        <w:t xml:space="preserve">дети участни</w:t>
      </w:r>
      <w:r>
        <w:rPr>
          <w:rFonts w:ascii="PT Astra Serif" w:hAnsi="PT Astra Serif" w:eastAsia="Calibri" w:cs="PT Astra Serif"/>
          <w:sz w:val="27"/>
          <w:szCs w:val="27"/>
        </w:rPr>
        <w:t xml:space="preserve">ка специальной военной операции</w:t>
      </w:r>
      <w:r>
        <w:rPr>
          <w:rFonts w:ascii="PT Astra Serif" w:hAnsi="PT Astra Serif" w:eastAsia="Calibri" w:cs="PT Astra Serif"/>
          <w:sz w:val="27"/>
          <w:szCs w:val="27"/>
        </w:rPr>
        <w:t xml:space="preserve">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3) родители участника специальной военной операции.</w:t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left="1985" w:hanging="1277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Статья 2.</w:t>
      </w:r>
      <w:r>
        <w:rPr>
          <w:rFonts w:ascii="PT Astra Serif" w:hAnsi="PT Astra Serif" w:eastAsia="Calibri" w:cs="PT Astra Serif"/>
          <w:b/>
          <w:sz w:val="27"/>
          <w:szCs w:val="27"/>
        </w:rPr>
        <w:t xml:space="preserve"> Особенности предоставления земельных участков</w:t>
      </w:r>
      <w:r/>
    </w:p>
    <w:p>
      <w:pPr>
        <w:ind w:firstLine="708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 Предоставление земельных участков на территории Алтайского края гражданам, указанным в части 1 статьи 1 настоящего Закона, осуществляется в границах муниципального района, муниципального, городского округа, на территории которых они состоят на учете, </w:t>
      </w:r>
      <w:r>
        <w:rPr>
          <w:rFonts w:ascii="PT Astra Serif" w:hAnsi="PT Astra Serif" w:cs="PT Astra Serif"/>
          <w:sz w:val="27"/>
          <w:szCs w:val="27"/>
        </w:rPr>
        <w:t xml:space="preserve">для</w:t>
      </w:r>
      <w:r>
        <w:rPr>
          <w:rFonts w:ascii="PT Astra Serif" w:hAnsi="PT Astra Serif" w:cs="PT Astra Serif"/>
          <w:sz w:val="27"/>
          <w:szCs w:val="27"/>
        </w:rPr>
        <w:t xml:space="preserve"> следующих </w:t>
      </w:r>
      <w:r>
        <w:rPr>
          <w:rFonts w:ascii="PT Astra Serif" w:hAnsi="PT Astra Serif" w:cs="PT Astra Serif"/>
          <w:sz w:val="27"/>
          <w:szCs w:val="27"/>
        </w:rPr>
        <w:t xml:space="preserve">целей</w:t>
      </w:r>
      <w:r>
        <w:rPr>
          <w:rFonts w:ascii="PT Astra Serif" w:hAnsi="PT Astra Serif" w:cs="PT Astra Serif"/>
          <w:sz w:val="27"/>
          <w:szCs w:val="27"/>
        </w:rPr>
        <w:t xml:space="preserve">: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для садоводства для собственных нужд, огородничества;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 для ведения личного подсобного хозяйства;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 для индивидуального жилищного строительства.</w:t>
      </w:r>
      <w:r/>
    </w:p>
    <w:p>
      <w:pPr>
        <w:ind w:firstLine="708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2. Если иное не предусмотрено федеральными законами, п</w:t>
      </w:r>
      <w:r>
        <w:rPr>
          <w:rFonts w:ascii="PT Astra Serif" w:hAnsi="PT Astra Serif" w:cs="PT Astra Serif"/>
          <w:sz w:val="27"/>
          <w:szCs w:val="27"/>
        </w:rPr>
        <w:t xml:space="preserve">редельные (минимальные и максимальные) размеры земельных участков, предоставляемых гражданам в собственность бесплатно, составляют: </w:t>
      </w:r>
      <w:r/>
    </w:p>
    <w:p>
      <w:pPr>
        <w:ind w:firstLine="708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для садоводства для собственных нужд, огородничества - в соответствии земельным законодательством, законодательством о градостроительной деятельности, правилами землепользования и застройки соответствующего муниципального образования;</w:t>
      </w:r>
      <w:r/>
    </w:p>
    <w:p>
      <w:pPr>
        <w:ind w:firstLine="708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 для ведения личного подсобного хозяйства - 0,1 - 0,2 г</w:t>
      </w:r>
      <w:r>
        <w:rPr>
          <w:rFonts w:ascii="PT Astra Serif" w:hAnsi="PT Astra Serif" w:cs="PT Astra Serif"/>
          <w:sz w:val="27"/>
          <w:szCs w:val="27"/>
        </w:rPr>
        <w:t xml:space="preserve">ектар</w:t>
      </w:r>
      <w:r>
        <w:rPr>
          <w:rFonts w:ascii="PT Astra Serif" w:hAnsi="PT Astra Serif" w:cs="PT Astra Serif"/>
          <w:sz w:val="27"/>
          <w:szCs w:val="27"/>
        </w:rPr>
        <w:t xml:space="preserve">; </w:t>
      </w:r>
      <w:r/>
    </w:p>
    <w:p>
      <w:pPr>
        <w:ind w:firstLine="708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 для индивидуального жилищного строительства - 0,05 - 0,15 </w:t>
      </w:r>
      <w:r>
        <w:rPr>
          <w:rFonts w:ascii="PT Astra Serif" w:hAnsi="PT Astra Serif" w:cs="PT Astra Serif"/>
          <w:sz w:val="27"/>
          <w:szCs w:val="27"/>
        </w:rPr>
        <w:t xml:space="preserve">г</w:t>
      </w:r>
      <w:r>
        <w:rPr>
          <w:rFonts w:ascii="PT Astra Serif" w:hAnsi="PT Astra Serif" w:cs="PT Astra Serif"/>
          <w:sz w:val="27"/>
          <w:szCs w:val="27"/>
        </w:rPr>
        <w:t xml:space="preserve">ектар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3. Предоставление земельного учас</w:t>
      </w:r>
      <w:r>
        <w:rPr>
          <w:rFonts w:ascii="PT Astra Serif" w:hAnsi="PT Astra Serif" w:cs="PT Astra Serif"/>
          <w:sz w:val="27"/>
          <w:szCs w:val="27"/>
        </w:rPr>
        <w:t xml:space="preserve">тка в соответствии с настоящим Законом осуществляется однократно. Членам семьи погибшего (умершего) участника специальной военной операции предоставляется один земельный участок независимо от количества членов его семьи на праве общей долевой собственности</w:t>
      </w:r>
      <w:r>
        <w:rPr>
          <w:rFonts w:ascii="PT Astra Serif" w:hAnsi="PT Astra Serif" w:cs="PT Astra Serif"/>
          <w:sz w:val="27"/>
          <w:szCs w:val="27"/>
        </w:rPr>
        <w:t xml:space="preserve"> в равных долях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/>
    </w:p>
    <w:p>
      <w:pPr>
        <w:ind w:firstLine="708"/>
        <w:jc w:val="both"/>
        <w:spacing w:after="0" w:line="228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left="1843" w:hanging="1134"/>
        <w:jc w:val="both"/>
        <w:spacing w:after="0" w:line="228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Статья 3.</w:t>
      </w:r>
      <w:r>
        <w:rPr>
          <w:rFonts w:ascii="PT Astra Serif" w:hAnsi="PT Astra Serif" w:eastAsia="Calibri" w:cs="PT Astra Serif"/>
          <w:b/>
          <w:sz w:val="27"/>
          <w:szCs w:val="27"/>
        </w:rPr>
        <w:t xml:space="preserve"> Порядок учета граждан в целях </w:t>
      </w:r>
      <w:r>
        <w:rPr>
          <w:rFonts w:ascii="PT Astra Serif" w:hAnsi="PT Astra Serif" w:cs="PT Astra Serif"/>
          <w:b/>
          <w:bCs/>
          <w:sz w:val="27"/>
          <w:szCs w:val="27"/>
        </w:rPr>
        <w:t xml:space="preserve">предоставления земельного участка</w:t>
      </w:r>
      <w:r/>
    </w:p>
    <w:p>
      <w:pPr>
        <w:ind w:firstLine="708"/>
        <w:jc w:val="both"/>
        <w:spacing w:after="0" w:line="228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8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 </w:t>
      </w:r>
      <w:r>
        <w:rPr>
          <w:rFonts w:ascii="PT Astra Serif" w:hAnsi="PT Astra Serif" w:cs="PT Astra Serif"/>
          <w:sz w:val="27"/>
          <w:szCs w:val="27"/>
        </w:rPr>
        <w:t xml:space="preserve">Учет граждан, указанных в части 1 статьи 1 настоящего Закона, в целях  предоставления земельного участка 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учет) осуществляют органы местного самоуправления муниципальных районов, муниципальных, городских округов Алтайского края 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органы местного самоуправления), на территориях которых участники специальной военной операции были зарегистрированы </w:t>
      </w:r>
      <w:r>
        <w:rPr>
          <w:rFonts w:ascii="PT Astra Serif" w:hAnsi="PT Astra Serif" w:eastAsia="Arial" w:cs="PT Astra Serif"/>
          <w:sz w:val="27"/>
          <w:szCs w:val="27"/>
        </w:rPr>
        <w:t xml:space="preserve">по месту жительства, а при отсутствии такой регистрации - по месту пребывания</w:t>
      </w:r>
      <w:r>
        <w:rPr>
          <w:rFonts w:ascii="PT Astra Serif" w:hAnsi="PT Astra Serif" w:cs="PT Astra Serif"/>
          <w:sz w:val="27"/>
          <w:szCs w:val="27"/>
        </w:rPr>
        <w:t xml:space="preserve"> на день завершения своего участия в специальной военной</w:t>
      </w:r>
      <w:r>
        <w:rPr>
          <w:rFonts w:ascii="PT Astra Serif" w:hAnsi="PT Astra Serif" w:cs="PT Astra Serif"/>
          <w:sz w:val="27"/>
          <w:szCs w:val="27"/>
        </w:rPr>
        <w:t xml:space="preserve"> операции, </w:t>
      </w:r>
      <w:r>
        <w:rPr>
          <w:rFonts w:ascii="PT Astra Serif" w:hAnsi="PT Astra Serif" w:eastAsia="Times New Roman" w:cs="PT Astra Serif"/>
          <w:sz w:val="27"/>
          <w:szCs w:val="27"/>
        </w:rPr>
        <w:t xml:space="preserve">на основании заявлений данных граждан с учетом особенностей, установленных настоящим Законом.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 Участники специальной военной операции, постоянно проживающие на территории городского </w:t>
      </w:r>
      <w:r>
        <w:rPr>
          <w:rFonts w:ascii="PT Astra Serif" w:hAnsi="PT Astra Serif" w:cs="PT Astra Serif"/>
          <w:sz w:val="27"/>
          <w:szCs w:val="27"/>
        </w:rPr>
        <w:t xml:space="preserve">округа</w:t>
      </w:r>
      <w:r>
        <w:rPr>
          <w:rFonts w:ascii="PT Astra Serif" w:hAnsi="PT Astra Serif" w:cs="PT Astra Serif"/>
          <w:sz w:val="27"/>
          <w:szCs w:val="27"/>
        </w:rPr>
        <w:t xml:space="preserve"> ЗАТО Сибирский Алтайского края, а также члены семей погибших (умерших) участников специальной военной операции, зарегистрированных </w:t>
      </w:r>
      <w:r>
        <w:rPr>
          <w:rFonts w:ascii="PT Astra Serif" w:hAnsi="PT Astra Serif" w:eastAsia="Arial" w:cs="PT Astra Serif"/>
          <w:sz w:val="27"/>
          <w:szCs w:val="27"/>
        </w:rPr>
        <w:t xml:space="preserve">по месту жительства, а при отсутствии такой регистрации - по месту пребывания</w:t>
      </w:r>
      <w:r>
        <w:rPr>
          <w:rFonts w:ascii="PT Astra Serif" w:hAnsi="PT Astra Serif" w:cs="PT Astra Serif"/>
          <w:sz w:val="27"/>
          <w:szCs w:val="27"/>
        </w:rPr>
        <w:t xml:space="preserve"> на день завершения своего участия в специальной военной операции на территории городского округа ЗАТО Сибирский Алтайского края, </w:t>
      </w:r>
      <w:r>
        <w:rPr>
          <w:rFonts w:ascii="PT Astra Serif" w:hAnsi="PT Astra Serif" w:cs="PT Astra Serif"/>
          <w:sz w:val="27"/>
          <w:szCs w:val="27"/>
        </w:rPr>
        <w:t xml:space="preserve">обращаются с заявлением о постановке на учет в органы местного самоуправления любого муниципального района, муниципального, городского округа Алтайского края по своему усмотрению с указанием сведений о том, что они не </w:t>
      </w:r>
      <w:r>
        <w:rPr>
          <w:rFonts w:ascii="PT Astra Serif" w:hAnsi="PT Astra Serif" w:cs="PT Astra Serif"/>
          <w:sz w:val="27"/>
          <w:szCs w:val="27"/>
        </w:rPr>
        <w:t xml:space="preserve">стоят на таком учете</w:t>
      </w:r>
      <w:r>
        <w:rPr>
          <w:rFonts w:ascii="PT Astra Serif" w:hAnsi="PT Astra Serif" w:cs="PT Astra Serif"/>
          <w:sz w:val="27"/>
          <w:szCs w:val="27"/>
        </w:rPr>
        <w:t xml:space="preserve"> в иных муниципальных районах, муниципальных, городских округах Алтайского края.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3. Члены семьи </w:t>
      </w:r>
      <w:r>
        <w:rPr>
          <w:rFonts w:ascii="PT Astra Serif" w:hAnsi="PT Astra Serif" w:cs="PT Astra Serif"/>
          <w:sz w:val="27"/>
          <w:szCs w:val="27"/>
        </w:rPr>
        <w:t xml:space="preserve">погибших (умерших) участников специальной военной операции</w:t>
      </w:r>
      <w:r>
        <w:rPr>
          <w:rFonts w:ascii="PT Astra Serif" w:hAnsi="PT Astra Serif" w:eastAsia="Calibri" w:cs="PT Astra Serif"/>
          <w:sz w:val="27"/>
          <w:szCs w:val="27"/>
        </w:rPr>
        <w:t xml:space="preserve"> обращаются в </w:t>
      </w:r>
      <w:r>
        <w:rPr>
          <w:rFonts w:ascii="PT Astra Serif" w:hAnsi="PT Astra Serif" w:cs="PT Astra Serif"/>
          <w:sz w:val="27"/>
          <w:szCs w:val="27"/>
        </w:rPr>
        <w:t xml:space="preserve">орган местного самоуправления с заявлением </w:t>
      </w:r>
      <w:r>
        <w:rPr>
          <w:rFonts w:ascii="PT Astra Serif" w:hAnsi="PT Astra Serif" w:eastAsia="Calibri" w:cs="PT Astra Serif"/>
          <w:sz w:val="27"/>
          <w:szCs w:val="27"/>
        </w:rPr>
        <w:t xml:space="preserve">о постановке на учет совместно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4. Форма заявления о постановке на учет, </w:t>
      </w:r>
      <w:r>
        <w:rPr>
          <w:rFonts w:ascii="PT Astra Serif" w:hAnsi="PT Astra Serif" w:eastAsia="Calibri" w:cs="PT Astra Serif"/>
          <w:sz w:val="27"/>
          <w:szCs w:val="27"/>
        </w:rPr>
        <w:t xml:space="preserve">перечень документов, прилагаемых к заявлению о постановке на учет, порядок их рассмотрения и </w:t>
      </w:r>
      <w:r>
        <w:rPr>
          <w:rFonts w:ascii="PT Astra Serif" w:hAnsi="PT Astra Serif" w:eastAsia="Calibri"/>
          <w:sz w:val="27"/>
          <w:szCs w:val="27"/>
        </w:rPr>
        <w:t xml:space="preserve">направления принятого решения</w:t>
      </w:r>
      <w:r>
        <w:rPr>
          <w:rFonts w:ascii="PT Astra Serif" w:hAnsi="PT Astra Serif" w:eastAsia="Calibri" w:cs="PT Astra Serif"/>
          <w:sz w:val="27"/>
          <w:szCs w:val="27"/>
        </w:rPr>
        <w:t xml:space="preserve"> устанавливаются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eastAsia="Calibri" w:cs="PT Astra Serif"/>
          <w:sz w:val="27"/>
          <w:szCs w:val="27"/>
        </w:rPr>
        <w:t xml:space="preserve">Правительством Алтайского края.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5. Постановка на учет осуществляется путем включения граждан, указанных в части 1 статьи 1 настоящего Закона, в журнал учета, форма которого устанавливается </w:t>
      </w:r>
      <w:r>
        <w:rPr>
          <w:rFonts w:ascii="PT Astra Serif" w:hAnsi="PT Astra Serif" w:eastAsia="Calibri" w:cs="PT Astra Serif"/>
          <w:sz w:val="27"/>
          <w:szCs w:val="27"/>
        </w:rPr>
        <w:t xml:space="preserve">Правительством 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. Очередность постановки на учет определяется датой и временем подачи заявления о постановке на учет, по  которому принято решение о постановке на учет.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6. Основания для отказа в постановке на учет: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 отсутствие </w:t>
      </w:r>
      <w:r>
        <w:rPr>
          <w:rFonts w:ascii="PT Astra Serif" w:hAnsi="PT Astra Serif" w:eastAsia="Calibri" w:cs="PT Astra Serif"/>
          <w:sz w:val="27"/>
          <w:szCs w:val="27"/>
        </w:rPr>
        <w:t xml:space="preserve">права на </w:t>
      </w:r>
      <w:r>
        <w:rPr>
          <w:rFonts w:ascii="PT Astra Serif" w:hAnsi="PT Astra Serif" w:cs="PT Astra Serif"/>
          <w:sz w:val="27"/>
          <w:szCs w:val="27"/>
        </w:rPr>
        <w:t xml:space="preserve">предоставление земельного участка в соответствии с настоящим Законом;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 </w:t>
      </w:r>
      <w:r>
        <w:rPr>
          <w:rFonts w:ascii="PT Astra Serif" w:hAnsi="PT Astra Serif" w:eastAsia="Calibri" w:cs="PT Astra Serif"/>
          <w:sz w:val="27"/>
          <w:szCs w:val="27"/>
        </w:rPr>
        <w:t xml:space="preserve">непредставление документов, прилагаемых к заявлению о постановке на учет,</w:t>
      </w:r>
      <w:r>
        <w:rPr>
          <w:rFonts w:ascii="PT Astra Serif" w:hAnsi="PT Astra Serif" w:cs="PT Astra Serif"/>
          <w:sz w:val="27"/>
          <w:szCs w:val="27"/>
        </w:rPr>
        <w:t xml:space="preserve"> за исключением документов, которые органы местного самоуправления самостоятельно запрашивают в порядке межведомственного информационного взаимодействия;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 предоставление </w:t>
      </w:r>
      <w:r>
        <w:rPr>
          <w:rFonts w:ascii="PT Astra Serif" w:hAnsi="PT Astra Serif" w:cs="PT Astra Serif"/>
          <w:sz w:val="27"/>
          <w:szCs w:val="27"/>
        </w:rPr>
        <w:t xml:space="preserve">иного </w:t>
      </w:r>
      <w:r>
        <w:rPr>
          <w:rFonts w:ascii="PT Astra Serif" w:hAnsi="PT Astra Serif" w:cs="PT Astra Serif"/>
          <w:sz w:val="27"/>
          <w:szCs w:val="27"/>
        </w:rPr>
        <w:t xml:space="preserve">земельного участка (доли земельного участка) в собственность бесплатно </w:t>
      </w:r>
      <w:r>
        <w:rPr>
          <w:rFonts w:ascii="PT Astra Serif" w:hAnsi="PT Astra Serif" w:cs="PT Astra Serif"/>
          <w:sz w:val="27"/>
          <w:szCs w:val="27"/>
        </w:rPr>
        <w:t xml:space="preserve">в соответствии с настоящим Законом либо </w:t>
      </w:r>
      <w:r>
        <w:rPr>
          <w:rFonts w:ascii="PT Astra Serif" w:hAnsi="PT Astra Serif" w:cs="PT Astra Serif"/>
          <w:sz w:val="27"/>
          <w:szCs w:val="27"/>
        </w:rPr>
        <w:t xml:space="preserve">по основани</w:t>
      </w:r>
      <w:r>
        <w:rPr>
          <w:rFonts w:ascii="PT Astra Serif" w:hAnsi="PT Astra Serif" w:cs="PT Astra Serif"/>
          <w:sz w:val="27"/>
          <w:szCs w:val="27"/>
        </w:rPr>
        <w:t xml:space="preserve">ю</w:t>
      </w:r>
      <w:r>
        <w:rPr>
          <w:rFonts w:ascii="PT Astra Serif" w:hAnsi="PT Astra Serif" w:cs="PT Astra Serif"/>
          <w:sz w:val="27"/>
          <w:szCs w:val="27"/>
        </w:rPr>
        <w:t xml:space="preserve">, указанн</w:t>
      </w:r>
      <w:r>
        <w:rPr>
          <w:rFonts w:ascii="PT Astra Serif" w:hAnsi="PT Astra Serif" w:cs="PT Astra Serif"/>
          <w:sz w:val="27"/>
          <w:szCs w:val="27"/>
        </w:rPr>
        <w:t xml:space="preserve">ому в подпункте 6, </w:t>
      </w:r>
      <w:r>
        <w:rPr>
          <w:rFonts w:ascii="PT Astra Serif" w:hAnsi="PT Astra Serif" w:cs="PT Astra Serif"/>
          <w:sz w:val="27"/>
          <w:szCs w:val="27"/>
        </w:rPr>
        <w:t xml:space="preserve">7 статьи 39.5 Земельного кодекса Российской Федерации;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bCs/>
          <w:sz w:val="27"/>
          <w:szCs w:val="27"/>
        </w:rPr>
      </w:pPr>
      <w:r>
        <w:rPr>
          <w:rFonts w:ascii="PT Astra Serif" w:hAnsi="PT Astra Serif" w:cs="PT Astra Serif"/>
          <w:iCs/>
          <w:sz w:val="27"/>
          <w:szCs w:val="27"/>
        </w:rPr>
        <w:t xml:space="preserve">4</w:t>
      </w:r>
      <w:r>
        <w:rPr>
          <w:rFonts w:ascii="PT Astra Serif" w:hAnsi="PT Astra Serif" w:cs="PT Astra Serif"/>
          <w:iCs/>
          <w:sz w:val="27"/>
          <w:szCs w:val="27"/>
        </w:rPr>
        <w:t xml:space="preserve">) подача заявления лицом, не уполномоченным на осуществление таких действий;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5</w:t>
      </w:r>
      <w:r>
        <w:rPr>
          <w:rFonts w:ascii="PT Astra Serif" w:hAnsi="PT Astra Serif" w:cs="PT Astra Serif"/>
          <w:sz w:val="27"/>
          <w:szCs w:val="27"/>
        </w:rPr>
        <w:t xml:space="preserve">) выявление в представленных документах недостоверных сведений, в том числе на основании информации, поступившей от правоохранительных органов.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eastAsia="Calibri" w:cs="PT Astra Serif"/>
          <w:sz w:val="27"/>
          <w:szCs w:val="27"/>
        </w:rPr>
        <w:t xml:space="preserve">7. Р</w:t>
      </w:r>
      <w:r>
        <w:rPr>
          <w:rFonts w:ascii="PT Astra Serif" w:hAnsi="PT Astra Serif" w:cs="PT Astra Serif"/>
          <w:sz w:val="27"/>
          <w:szCs w:val="27"/>
        </w:rPr>
        <w:t xml:space="preserve">ешение о постановке на учет, об отказе в постановке на учет,  принимается не позднее чем через 30 дней со дня поступления заявления.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8. Снятие с учета осуществляется в следующих случаях: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1) </w:t>
      </w:r>
      <w:r>
        <w:rPr>
          <w:rFonts w:ascii="PT Astra Serif" w:hAnsi="PT Astra Serif" w:cs="PT Astra Serif"/>
          <w:sz w:val="27"/>
          <w:szCs w:val="27"/>
        </w:rPr>
        <w:t xml:space="preserve">предоставление </w:t>
      </w:r>
      <w:r>
        <w:rPr>
          <w:rFonts w:ascii="PT Astra Serif" w:hAnsi="PT Astra Serif" w:cs="PT Astra Serif"/>
          <w:sz w:val="27"/>
          <w:szCs w:val="27"/>
        </w:rPr>
        <w:t xml:space="preserve">иного </w:t>
      </w:r>
      <w:r>
        <w:rPr>
          <w:rFonts w:ascii="PT Astra Serif" w:hAnsi="PT Astra Serif" w:cs="PT Astra Serif"/>
          <w:sz w:val="27"/>
          <w:szCs w:val="27"/>
        </w:rPr>
        <w:t xml:space="preserve">земельного участка (доли земельного участка) в собственность бесплатно </w:t>
      </w:r>
      <w:r>
        <w:rPr>
          <w:rFonts w:ascii="PT Astra Serif" w:hAnsi="PT Astra Serif" w:cs="PT Astra Serif"/>
          <w:sz w:val="27"/>
          <w:szCs w:val="27"/>
        </w:rPr>
        <w:t xml:space="preserve">в соответствии с настоящим Законом либо </w:t>
      </w:r>
      <w:r>
        <w:rPr>
          <w:rFonts w:ascii="PT Astra Serif" w:hAnsi="PT Astra Serif" w:cs="PT Astra Serif"/>
          <w:sz w:val="27"/>
          <w:szCs w:val="27"/>
        </w:rPr>
        <w:t xml:space="preserve">по основани</w:t>
      </w:r>
      <w:r>
        <w:rPr>
          <w:rFonts w:ascii="PT Astra Serif" w:hAnsi="PT Astra Serif" w:cs="PT Astra Serif"/>
          <w:sz w:val="27"/>
          <w:szCs w:val="27"/>
        </w:rPr>
        <w:t xml:space="preserve">ю</w:t>
      </w:r>
      <w:r>
        <w:rPr>
          <w:rFonts w:ascii="PT Astra Serif" w:hAnsi="PT Astra Serif" w:cs="PT Astra Serif"/>
          <w:sz w:val="27"/>
          <w:szCs w:val="27"/>
        </w:rPr>
        <w:t xml:space="preserve">, указанн</w:t>
      </w:r>
      <w:r>
        <w:rPr>
          <w:rFonts w:ascii="PT Astra Serif" w:hAnsi="PT Astra Serif" w:cs="PT Astra Serif"/>
          <w:sz w:val="27"/>
          <w:szCs w:val="27"/>
        </w:rPr>
        <w:t xml:space="preserve">ому в подпункте 6, </w:t>
      </w:r>
      <w:r>
        <w:rPr>
          <w:rFonts w:ascii="PT Astra Serif" w:hAnsi="PT Astra Serif" w:cs="PT Astra Serif"/>
          <w:sz w:val="27"/>
          <w:szCs w:val="27"/>
        </w:rPr>
        <w:t xml:space="preserve">7 статьи 39.5 Земельного кодекса Российской Федерации</w:t>
      </w:r>
      <w:r>
        <w:rPr>
          <w:rFonts w:ascii="PT Astra Serif" w:hAnsi="PT Astra Serif" w:cs="PT Astra Serif"/>
          <w:sz w:val="27"/>
          <w:szCs w:val="27"/>
        </w:rPr>
        <w:t xml:space="preserve">;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2) подача гражданином заявления о снятии с учета;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3) утрата гражданином</w:t>
      </w:r>
      <w:r>
        <w:rPr>
          <w:rFonts w:ascii="PT Astra Serif" w:hAnsi="PT Astra Serif" w:eastAsia="Calibri" w:cs="PT Astra Serif"/>
          <w:sz w:val="27"/>
          <w:szCs w:val="27"/>
        </w:rPr>
        <w:t xml:space="preserve"> права на </w:t>
      </w:r>
      <w:r>
        <w:rPr>
          <w:rFonts w:ascii="PT Astra Serif" w:hAnsi="PT Astra Serif" w:cs="PT Astra Serif"/>
          <w:sz w:val="27"/>
          <w:szCs w:val="27"/>
        </w:rPr>
        <w:t xml:space="preserve">предоставление земельного участка в соответствии с настоящим Законом;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4) выявление в представленных документах недостоверных сведений, послуживших основанием принятия на учет.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9. Проверка оснований для снятия с учета осуществляется органами местного самоуправления не реже </w:t>
      </w:r>
      <w:r>
        <w:rPr>
          <w:rFonts w:ascii="PT Astra Serif" w:hAnsi="PT Astra Serif" w:cs="PT Astra Serif"/>
          <w:sz w:val="27"/>
          <w:szCs w:val="27"/>
        </w:rPr>
        <w:t xml:space="preserve">одного</w:t>
      </w:r>
      <w:r>
        <w:rPr>
          <w:rFonts w:ascii="PT Astra Serif" w:hAnsi="PT Astra Serif" w:cs="PT Astra Serif"/>
          <w:sz w:val="27"/>
          <w:szCs w:val="27"/>
        </w:rPr>
        <w:t xml:space="preserve"> раза в </w:t>
      </w:r>
      <w:r>
        <w:rPr>
          <w:rFonts w:ascii="PT Astra Serif" w:hAnsi="PT Astra Serif" w:cs="PT Astra Serif"/>
          <w:sz w:val="27"/>
          <w:szCs w:val="27"/>
        </w:rPr>
        <w:t xml:space="preserve">шесть</w:t>
      </w:r>
      <w:r>
        <w:rPr>
          <w:rFonts w:ascii="PT Astra Serif" w:hAnsi="PT Astra Serif" w:cs="PT Astra Serif"/>
          <w:sz w:val="27"/>
          <w:szCs w:val="27"/>
        </w:rPr>
        <w:t xml:space="preserve"> месяц</w:t>
      </w:r>
      <w:r>
        <w:rPr>
          <w:rFonts w:ascii="PT Astra Serif" w:hAnsi="PT Astra Serif" w:cs="PT Astra Serif"/>
          <w:sz w:val="27"/>
          <w:szCs w:val="27"/>
        </w:rPr>
        <w:t xml:space="preserve">ев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/>
    </w:p>
    <w:p>
      <w:pPr>
        <w:ind w:left="1984" w:hanging="1276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left="1984" w:hanging="1276"/>
        <w:jc w:val="both"/>
        <w:spacing w:after="0" w:line="233" w:lineRule="auto"/>
        <w:widowControl w:val="off"/>
        <w:rPr>
          <w:rFonts w:ascii="PT Astra Serif" w:hAnsi="PT Astra Serif" w:eastAsia="Calibri" w:cs="PT Astra Serif"/>
          <w:b/>
          <w:bCs/>
          <w:sz w:val="27"/>
          <w:szCs w:val="27"/>
        </w:rPr>
      </w:pPr>
      <w:r>
        <w:rPr>
          <w:rFonts w:ascii="PT Astra Serif" w:hAnsi="PT Astra Serif" w:eastAsia="Calibri" w:cs="PT Astra Serif"/>
          <w:bCs/>
          <w:sz w:val="27"/>
          <w:szCs w:val="27"/>
        </w:rPr>
        <w:t xml:space="preserve">Статья 4.</w:t>
      </w:r>
      <w:r>
        <w:rPr>
          <w:rFonts w:ascii="PT Astra Serif" w:hAnsi="PT Astra Serif" w:eastAsia="Calibri" w:cs="PT Astra Serif"/>
          <w:b/>
          <w:bCs/>
          <w:sz w:val="27"/>
          <w:szCs w:val="27"/>
        </w:rPr>
        <w:t xml:space="preserve"> Порядок </w:t>
      </w:r>
      <w:r>
        <w:rPr>
          <w:rFonts w:ascii="PT Astra Serif" w:hAnsi="PT Astra Serif" w:eastAsia="Calibri" w:cs="PT Astra Serif"/>
          <w:b/>
          <w:sz w:val="27"/>
          <w:szCs w:val="27"/>
        </w:rPr>
        <w:t xml:space="preserve">предоставления земельного участка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1. </w:t>
      </w:r>
      <w:r>
        <w:rPr>
          <w:rFonts w:ascii="PT Astra Serif" w:hAnsi="PT Astra Serif" w:cs="PT Astra Serif"/>
          <w:sz w:val="27"/>
          <w:szCs w:val="27"/>
        </w:rPr>
        <w:t xml:space="preserve">В целях предоставления гражданам, указанным в части 1 статьи 1 настоящего Закона, земельных участков в собственность бесплатно органы местного самоуправления,</w:t>
      </w:r>
      <w:r>
        <w:rPr>
          <w:rFonts w:ascii="PT Astra Serif" w:hAnsi="PT Astra Serif" w:cs="PT Astra Serif"/>
          <w:sz w:val="27"/>
          <w:szCs w:val="27"/>
        </w:rPr>
        <w:t xml:space="preserve"> орган исполнительной власти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eastAsia="Calibri" w:cs="PT Astra Serif"/>
          <w:sz w:val="27"/>
          <w:szCs w:val="27"/>
        </w:rPr>
        <w:t xml:space="preserve">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, уполномоченные на распоряжение земельными участками в соответствии с З</w:t>
      </w:r>
      <w:r>
        <w:rPr>
          <w:rFonts w:ascii="PT Astra Serif" w:hAnsi="PT Astra Serif" w:cs="PT Astra Serif"/>
          <w:sz w:val="27"/>
          <w:szCs w:val="27"/>
        </w:rPr>
        <w:t xml:space="preserve">емельным кодексом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муниципальными нормативными правовыми актами, обеспечивают образование</w:t>
      </w:r>
      <w:r>
        <w:rPr>
          <w:rFonts w:ascii="PT Astra Serif" w:hAnsi="PT Astra Serif" w:cs="PT Astra Serif"/>
          <w:sz w:val="27"/>
          <w:szCs w:val="27"/>
        </w:rPr>
        <w:t xml:space="preserve"> возможных для предоставления земельных участков.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7"/>
          <w:szCs w:val="27"/>
        </w:rPr>
        <w:t xml:space="preserve">2. Перечень земельных участков (количество, местоположение, примерный размер), предоставляемых гражданам, указанным в </w:t>
      </w:r>
      <w:hyperlink r:id="rId9" w:tooltip="https://login.consultant.ru/link/?req=doc&amp;base=RLAW016&amp;n=114351&amp;dst=100022&amp;field=134&amp;date=18.07.2023" w:history="1">
        <w:r>
          <w:rPr>
            <w:rFonts w:ascii="PT Astra Serif" w:hAnsi="PT Astra Serif" w:cs="PT Astra Serif"/>
            <w:sz w:val="27"/>
            <w:szCs w:val="27"/>
          </w:rPr>
          <w:t xml:space="preserve">части 1</w:t>
        </w:r>
      </w:hyperlink>
      <w:r>
        <w:rPr>
          <w:rFonts w:ascii="PT Astra Serif" w:hAnsi="PT Astra Serif" w:cs="PT Astra Serif"/>
          <w:sz w:val="27"/>
          <w:szCs w:val="27"/>
        </w:rPr>
        <w:t xml:space="preserve"> статьи 1 настоящего Закона, утверждается органом местного самоуправления, и подлежит </w:t>
      </w:r>
      <w:r>
        <w:rPr>
          <w:rFonts w:ascii="PT Astra Serif" w:hAnsi="PT Astra Serif" w:cs="PT Astra Serif"/>
          <w:sz w:val="27"/>
          <w:szCs w:val="27"/>
        </w:rPr>
        <w:t xml:space="preserve">изменению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не реже </w:t>
      </w:r>
      <w:r>
        <w:rPr>
          <w:rFonts w:ascii="PT Astra Serif" w:hAnsi="PT Astra Serif" w:cs="PT Astra Serif"/>
          <w:sz w:val="27"/>
          <w:szCs w:val="27"/>
        </w:rPr>
        <w:t xml:space="preserve">одного</w:t>
      </w:r>
      <w:r>
        <w:rPr>
          <w:rFonts w:ascii="PT Astra Serif" w:hAnsi="PT Astra Serif" w:cs="PT Astra Serif"/>
          <w:sz w:val="27"/>
          <w:szCs w:val="27"/>
        </w:rPr>
        <w:t xml:space="preserve"> раза в </w:t>
      </w:r>
      <w:r>
        <w:rPr>
          <w:rFonts w:ascii="PT Astra Serif" w:hAnsi="PT Astra Serif" w:cs="PT Astra Serif"/>
          <w:sz w:val="27"/>
          <w:szCs w:val="27"/>
        </w:rPr>
        <w:t xml:space="preserve">шесть</w:t>
      </w:r>
      <w:r>
        <w:rPr>
          <w:rFonts w:ascii="PT Astra Serif" w:hAnsi="PT Astra Serif" w:cs="PT Astra Serif"/>
          <w:sz w:val="27"/>
          <w:szCs w:val="27"/>
        </w:rPr>
        <w:t xml:space="preserve"> месяц</w:t>
      </w:r>
      <w:r>
        <w:rPr>
          <w:rFonts w:ascii="PT Astra Serif" w:hAnsi="PT Astra Serif" w:cs="PT Astra Serif"/>
          <w:sz w:val="27"/>
          <w:szCs w:val="27"/>
        </w:rPr>
        <w:t xml:space="preserve">ев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в случае </w:t>
      </w:r>
      <w:r>
        <w:rPr>
          <w:rFonts w:ascii="PT Astra Serif" w:hAnsi="PT Astra Serif" w:cs="PT Astra Serif"/>
          <w:sz w:val="27"/>
          <w:szCs w:val="27"/>
        </w:rPr>
        <w:t xml:space="preserve">уточнения</w:t>
      </w:r>
      <w:r>
        <w:rPr>
          <w:rFonts w:ascii="PT Astra Serif" w:hAnsi="PT Astra Serif" w:cs="PT Astra Serif"/>
          <w:sz w:val="27"/>
          <w:szCs w:val="27"/>
        </w:rPr>
        <w:t xml:space="preserve"> земельных участков</w:t>
      </w:r>
      <w:r>
        <w:rPr>
          <w:rFonts w:ascii="PT Astra Serif" w:hAnsi="PT Astra Serif" w:cs="PT Astra Serif"/>
          <w:sz w:val="27"/>
          <w:szCs w:val="27"/>
        </w:rPr>
        <w:t xml:space="preserve">, подлежащих включению в перечень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7"/>
          <w:szCs w:val="27"/>
        </w:rPr>
        <w:t xml:space="preserve">3. </w:t>
      </w:r>
      <w:r>
        <w:rPr>
          <w:rFonts w:ascii="PT Astra Serif" w:hAnsi="PT Astra Serif" w:cs="PT Astra Serif"/>
          <w:sz w:val="27"/>
          <w:szCs w:val="27"/>
        </w:rPr>
        <w:t xml:space="preserve">В случае нахождения земельн</w:t>
      </w:r>
      <w:r>
        <w:rPr>
          <w:rFonts w:ascii="PT Astra Serif" w:hAnsi="PT Astra Serif" w:cs="PT Astra Serif"/>
          <w:sz w:val="27"/>
          <w:szCs w:val="27"/>
        </w:rPr>
        <w:t xml:space="preserve">ых</w:t>
      </w:r>
      <w:r>
        <w:rPr>
          <w:rFonts w:ascii="PT Astra Serif" w:hAnsi="PT Astra Serif" w:cs="PT Astra Serif"/>
          <w:sz w:val="27"/>
          <w:szCs w:val="27"/>
        </w:rPr>
        <w:t xml:space="preserve"> участк</w:t>
      </w:r>
      <w:r>
        <w:rPr>
          <w:rFonts w:ascii="PT Astra Serif" w:hAnsi="PT Astra Serif" w:cs="PT Astra Serif"/>
          <w:sz w:val="27"/>
          <w:szCs w:val="27"/>
        </w:rPr>
        <w:t xml:space="preserve">ов</w:t>
      </w:r>
      <w:r>
        <w:rPr>
          <w:rFonts w:ascii="PT Astra Serif" w:hAnsi="PT Astra Serif" w:cs="PT Astra Serif"/>
          <w:sz w:val="27"/>
          <w:szCs w:val="27"/>
        </w:rPr>
        <w:t xml:space="preserve"> в границах </w:t>
      </w:r>
      <w:r>
        <w:rPr>
          <w:rFonts w:ascii="PT Astra Serif" w:hAnsi="PT Astra Serif" w:eastAsia="Times New Roman" w:cs="PT Astra Serif"/>
          <w:sz w:val="27"/>
          <w:szCs w:val="27"/>
        </w:rPr>
        <w:t xml:space="preserve">территории городского округа - города Барнаула Алтайского края (далее - город Барнаул) </w:t>
      </w:r>
      <w:r>
        <w:rPr>
          <w:rFonts w:ascii="PT Astra Serif" w:hAnsi="PT Astra Serif" w:cs="PT Astra Serif"/>
          <w:sz w:val="27"/>
          <w:szCs w:val="27"/>
        </w:rPr>
        <w:t xml:space="preserve">предложения </w:t>
      </w:r>
      <w:r>
        <w:rPr>
          <w:rFonts w:ascii="PT Astra Serif" w:hAnsi="PT Astra Serif" w:cs="PT Astra Serif"/>
          <w:sz w:val="27"/>
          <w:szCs w:val="27"/>
        </w:rPr>
        <w:t xml:space="preserve">о включении земельных участков, государственная собственность на которые </w:t>
      </w:r>
      <w:r>
        <w:rPr>
          <w:rFonts w:ascii="PT Astra Serif" w:hAnsi="PT Astra Serif" w:cs="PT Astra Serif"/>
          <w:sz w:val="27"/>
          <w:szCs w:val="27"/>
        </w:rPr>
        <w:t xml:space="preserve">не разграничена</w:t>
      </w:r>
      <w:r>
        <w:rPr>
          <w:rFonts w:ascii="PT Astra Serif" w:hAnsi="PT Astra Serif" w:cs="PT Astra Serif"/>
          <w:sz w:val="27"/>
          <w:szCs w:val="27"/>
        </w:rPr>
        <w:t xml:space="preserve">, в перечень </w:t>
      </w:r>
      <w:r>
        <w:rPr>
          <w:rFonts w:ascii="PT Astra Serif" w:hAnsi="PT Astra Serif" w:cs="PT Astra Serif"/>
          <w:sz w:val="27"/>
          <w:szCs w:val="27"/>
        </w:rPr>
        <w:t xml:space="preserve">земельных участков </w:t>
      </w:r>
      <w:r>
        <w:rPr>
          <w:rFonts w:ascii="PT Astra Serif" w:hAnsi="PT Astra Serif" w:cs="PT Astra Serif"/>
          <w:sz w:val="27"/>
          <w:szCs w:val="27"/>
        </w:rPr>
        <w:t xml:space="preserve">до его утверждения </w:t>
      </w:r>
      <w:r>
        <w:rPr>
          <w:rFonts w:ascii="PT Astra Serif" w:hAnsi="PT Astra Serif" w:cs="PT Astra Serif"/>
          <w:sz w:val="27"/>
          <w:szCs w:val="27"/>
        </w:rPr>
        <w:t xml:space="preserve">направляются в </w:t>
      </w:r>
      <w:r>
        <w:rPr>
          <w:rFonts w:ascii="PT Astra Serif" w:hAnsi="PT Astra Serif" w:cs="PT Astra Serif"/>
          <w:sz w:val="27"/>
          <w:szCs w:val="27"/>
        </w:rPr>
        <w:t xml:space="preserve">орган исполнительной власти Алтайского края, уполномоченный на распоряжение данным</w:t>
      </w:r>
      <w:r>
        <w:rPr>
          <w:rFonts w:ascii="PT Astra Serif" w:hAnsi="PT Astra Serif" w:cs="PT Astra Serif"/>
          <w:sz w:val="27"/>
          <w:szCs w:val="27"/>
        </w:rPr>
        <w:t xml:space="preserve">и</w:t>
      </w:r>
      <w:r>
        <w:rPr>
          <w:rFonts w:ascii="PT Astra Serif" w:hAnsi="PT Astra Serif" w:cs="PT Astra Serif"/>
          <w:sz w:val="27"/>
          <w:szCs w:val="27"/>
        </w:rPr>
        <w:t xml:space="preserve"> земельным</w:t>
      </w:r>
      <w:r>
        <w:rPr>
          <w:rFonts w:ascii="PT Astra Serif" w:hAnsi="PT Astra Serif" w:cs="PT Astra Serif"/>
          <w:sz w:val="27"/>
          <w:szCs w:val="27"/>
        </w:rPr>
        <w:t xml:space="preserve">и</w:t>
      </w:r>
      <w:r>
        <w:rPr>
          <w:rFonts w:ascii="PT Astra Serif" w:hAnsi="PT Astra Serif" w:cs="PT Astra Serif"/>
          <w:sz w:val="27"/>
          <w:szCs w:val="27"/>
        </w:rPr>
        <w:t xml:space="preserve"> участк</w:t>
      </w:r>
      <w:r>
        <w:rPr>
          <w:rFonts w:ascii="PT Astra Serif" w:hAnsi="PT Astra Serif" w:cs="PT Astra Serif"/>
          <w:sz w:val="27"/>
          <w:szCs w:val="27"/>
        </w:rPr>
        <w:t xml:space="preserve">ами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уполномоченный орган </w:t>
      </w:r>
      <w:r>
        <w:rPr>
          <w:rFonts w:ascii="PT Astra Serif" w:hAnsi="PT Astra Serif" w:cs="PT Astra Serif"/>
          <w:sz w:val="27"/>
          <w:szCs w:val="27"/>
        </w:rPr>
        <w:t xml:space="preserve">исполнительной </w:t>
      </w:r>
      <w:r>
        <w:rPr>
          <w:rFonts w:ascii="PT Astra Serif" w:hAnsi="PT Astra Serif" w:cs="PT Astra Serif"/>
          <w:sz w:val="27"/>
          <w:szCs w:val="27"/>
        </w:rPr>
        <w:t xml:space="preserve">власти)</w:t>
      </w:r>
      <w:r>
        <w:rPr>
          <w:rFonts w:ascii="PT Astra Serif" w:hAnsi="PT Astra Serif" w:cs="PT Astra Serif"/>
          <w:sz w:val="27"/>
          <w:szCs w:val="27"/>
        </w:rPr>
        <w:t xml:space="preserve">,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для согласования.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Уполномоченный орган </w:t>
      </w:r>
      <w:r>
        <w:rPr>
          <w:rFonts w:ascii="PT Astra Serif" w:hAnsi="PT Astra Serif" w:cs="PT Astra Serif"/>
          <w:sz w:val="27"/>
          <w:szCs w:val="27"/>
        </w:rPr>
        <w:t xml:space="preserve">исполнительной </w:t>
      </w:r>
      <w:r>
        <w:rPr>
          <w:rFonts w:ascii="PT Astra Serif" w:hAnsi="PT Astra Serif" w:cs="PT Astra Serif"/>
          <w:sz w:val="27"/>
          <w:szCs w:val="27"/>
        </w:rPr>
        <w:t xml:space="preserve">власти </w:t>
      </w:r>
      <w:r>
        <w:rPr>
          <w:rFonts w:ascii="PT Astra Serif" w:hAnsi="PT Astra Serif" w:cs="PT Astra Serif"/>
          <w:sz w:val="27"/>
          <w:szCs w:val="27"/>
        </w:rPr>
        <w:t xml:space="preserve">в течение 10 дней рассматривает представленные предложения и направляет обращение об утверждении перечн</w:t>
      </w:r>
      <w:r>
        <w:rPr>
          <w:rFonts w:ascii="PT Astra Serif" w:hAnsi="PT Astra Serif" w:cs="PT Astra Serif"/>
          <w:sz w:val="27"/>
          <w:szCs w:val="27"/>
        </w:rPr>
        <w:t xml:space="preserve">я</w:t>
      </w:r>
      <w:r>
        <w:rPr>
          <w:rFonts w:ascii="PT Astra Serif" w:hAnsi="PT Astra Serif" w:cs="PT Astra Serif"/>
          <w:sz w:val="27"/>
          <w:szCs w:val="27"/>
        </w:rPr>
        <w:t xml:space="preserve"> или мотивированное возражение на указанные предложения в орган местного самоуправления. Утвержденны</w:t>
      </w:r>
      <w:r>
        <w:rPr>
          <w:rFonts w:ascii="PT Astra Serif" w:hAnsi="PT Astra Serif" w:cs="PT Astra Serif"/>
          <w:sz w:val="27"/>
          <w:szCs w:val="27"/>
        </w:rPr>
        <w:t xml:space="preserve">й</w:t>
      </w:r>
      <w:r>
        <w:rPr>
          <w:rFonts w:ascii="PT Astra Serif" w:hAnsi="PT Astra Serif" w:cs="PT Astra Serif"/>
          <w:sz w:val="27"/>
          <w:szCs w:val="27"/>
        </w:rPr>
        <w:t xml:space="preserve"> переч</w:t>
      </w:r>
      <w:r>
        <w:rPr>
          <w:rFonts w:ascii="PT Astra Serif" w:hAnsi="PT Astra Serif" w:cs="PT Astra Serif"/>
          <w:sz w:val="27"/>
          <w:szCs w:val="27"/>
        </w:rPr>
        <w:t xml:space="preserve">ень </w:t>
      </w:r>
      <w:r>
        <w:rPr>
          <w:rFonts w:ascii="PT Astra Serif" w:hAnsi="PT Astra Serif" w:cs="PT Astra Serif"/>
          <w:sz w:val="27"/>
          <w:szCs w:val="27"/>
        </w:rPr>
        <w:t xml:space="preserve">земельных участков в течение 10 дней со дня </w:t>
      </w:r>
      <w:r>
        <w:rPr>
          <w:rFonts w:ascii="PT Astra Serif" w:hAnsi="PT Astra Serif" w:cs="PT Astra Serif"/>
          <w:sz w:val="27"/>
          <w:szCs w:val="27"/>
        </w:rPr>
        <w:t xml:space="preserve">его </w:t>
      </w:r>
      <w:r>
        <w:rPr>
          <w:rFonts w:ascii="PT Astra Serif" w:hAnsi="PT Astra Serif" w:cs="PT Astra Serif"/>
          <w:sz w:val="27"/>
          <w:szCs w:val="27"/>
        </w:rPr>
        <w:t xml:space="preserve">утверждения направля</w:t>
      </w:r>
      <w:r>
        <w:rPr>
          <w:rFonts w:ascii="PT Astra Serif" w:hAnsi="PT Astra Serif" w:cs="PT Astra Serif"/>
          <w:sz w:val="27"/>
          <w:szCs w:val="27"/>
        </w:rPr>
        <w:t xml:space="preserve">е</w:t>
      </w:r>
      <w:r>
        <w:rPr>
          <w:rFonts w:ascii="PT Astra Serif" w:hAnsi="PT Astra Serif" w:cs="PT Astra Serif"/>
          <w:sz w:val="27"/>
          <w:szCs w:val="27"/>
        </w:rPr>
        <w:t xml:space="preserve">тся в уполномоченный орган </w:t>
      </w:r>
      <w:r>
        <w:rPr>
          <w:rFonts w:ascii="PT Astra Serif" w:hAnsi="PT Astra Serif" w:cs="PT Astra Serif"/>
          <w:sz w:val="27"/>
          <w:szCs w:val="27"/>
        </w:rPr>
        <w:t xml:space="preserve">исполнительной </w:t>
      </w:r>
      <w:r>
        <w:rPr>
          <w:rFonts w:ascii="PT Astra Serif" w:hAnsi="PT Astra Serif" w:cs="PT Astra Serif"/>
          <w:sz w:val="27"/>
          <w:szCs w:val="27"/>
        </w:rPr>
        <w:t xml:space="preserve">власти.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7"/>
          <w:szCs w:val="27"/>
        </w:rPr>
        <w:t xml:space="preserve">4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>
        <w:rPr>
          <w:rFonts w:ascii="PT Astra Serif" w:hAnsi="PT Astra Serif" w:cs="PT Astra Serif"/>
          <w:sz w:val="27"/>
          <w:szCs w:val="27"/>
        </w:rPr>
        <w:t xml:space="preserve">В случае нахождения земельного участка, государственная собственность на который не разграничена, </w:t>
      </w:r>
      <w:r>
        <w:rPr>
          <w:rFonts w:ascii="PT Astra Serif" w:hAnsi="PT Astra Serif" w:cs="PT Astra Serif"/>
          <w:sz w:val="27"/>
          <w:szCs w:val="27"/>
        </w:rPr>
        <w:t xml:space="preserve">в границах города Барнаула</w:t>
      </w:r>
      <w:r>
        <w:rPr>
          <w:rFonts w:ascii="PT Astra Serif" w:hAnsi="PT Astra Serif" w:cs="PT Astra Serif"/>
          <w:sz w:val="27"/>
          <w:szCs w:val="27"/>
        </w:rPr>
        <w:t xml:space="preserve">,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подготовка схемы расположения земельного участка на кадастровом плане территории осуществляется органом местного самоуправления, который направляет указанную схему для утверждения в уполномоченный орган </w:t>
      </w:r>
      <w:r>
        <w:rPr>
          <w:rFonts w:ascii="PT Astra Serif" w:hAnsi="PT Astra Serif" w:cs="PT Astra Serif"/>
          <w:sz w:val="27"/>
          <w:szCs w:val="27"/>
        </w:rPr>
        <w:t xml:space="preserve">исполнительной </w:t>
      </w:r>
      <w:r>
        <w:rPr>
          <w:rFonts w:ascii="PT Astra Serif" w:hAnsi="PT Astra Serif" w:cs="PT Astra Serif"/>
          <w:sz w:val="27"/>
          <w:szCs w:val="27"/>
        </w:rPr>
        <w:t xml:space="preserve">власти. </w:t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5. Не </w:t>
      </w:r>
      <w:r>
        <w:rPr>
          <w:rFonts w:ascii="PT Astra Serif" w:hAnsi="PT Astra Serif" w:cs="PT Astra Serif"/>
          <w:sz w:val="27"/>
          <w:szCs w:val="27"/>
        </w:rPr>
        <w:t xml:space="preserve">позднее</w:t>
      </w:r>
      <w:r>
        <w:rPr>
          <w:rFonts w:ascii="PT Astra Serif" w:hAnsi="PT Astra Serif" w:cs="PT Astra Serif"/>
          <w:sz w:val="27"/>
          <w:szCs w:val="27"/>
        </w:rPr>
        <w:t xml:space="preserve"> чем за 20 дней до утверждения перечня земельных участков орган местного самоуправления проверяет наличие оснований для снятия граждан с учета. 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6. </w:t>
      </w:r>
      <w:r>
        <w:rPr>
          <w:rFonts w:ascii="PT Astra Serif" w:hAnsi="PT Astra Serif" w:cs="PT Astra Serif"/>
          <w:sz w:val="27"/>
          <w:szCs w:val="27"/>
        </w:rPr>
        <w:t xml:space="preserve">В течение 10 дней со дня утверждения перечня земельных </w:t>
      </w:r>
      <w:r>
        <w:rPr>
          <w:rFonts w:ascii="PT Astra Serif" w:hAnsi="PT Astra Serif" w:cs="PT Astra Serif"/>
          <w:sz w:val="27"/>
          <w:szCs w:val="27"/>
        </w:rPr>
        <w:t xml:space="preserve">участков или внесения в него изменений орган местного самоуправления уведомляет граждан, состоящих на учете, исходя из количества земельных участков, утвержденных перечнем, о возможности предоставления земельного участка путем вручения извещения лично под </w:t>
      </w:r>
      <w:r>
        <w:rPr>
          <w:rFonts w:ascii="PT Astra Serif" w:hAnsi="PT Astra Serif" w:cs="PT Astra Serif"/>
          <w:sz w:val="27"/>
          <w:szCs w:val="27"/>
        </w:rPr>
        <w:t xml:space="preserve">п</w:t>
      </w:r>
      <w:r>
        <w:rPr>
          <w:rFonts w:ascii="PT Astra Serif" w:hAnsi="PT Astra Serif" w:cs="PT Astra Serif"/>
          <w:sz w:val="27"/>
          <w:szCs w:val="27"/>
        </w:rPr>
        <w:t xml:space="preserve">о</w:t>
      </w:r>
      <w:r>
        <w:rPr>
          <w:rFonts w:ascii="PT Astra Serif" w:hAnsi="PT Astra Serif" w:cs="PT Astra Serif"/>
          <w:sz w:val="27"/>
          <w:szCs w:val="27"/>
        </w:rPr>
        <w:t xml:space="preserve">д</w:t>
      </w:r>
      <w:r>
        <w:rPr>
          <w:rFonts w:ascii="PT Astra Serif" w:hAnsi="PT Astra Serif" w:cs="PT Astra Serif"/>
          <w:sz w:val="27"/>
          <w:szCs w:val="27"/>
        </w:rPr>
        <w:t xml:space="preserve">пись либо направления его заказным письмом с уведомлением о вручении по почтовому адресу для направления корреспонденции, указанному в заявлении о</w:t>
      </w:r>
      <w:r>
        <w:rPr>
          <w:rFonts w:ascii="PT Astra Serif" w:hAnsi="PT Astra Serif" w:cs="PT Astra Serif"/>
          <w:sz w:val="27"/>
          <w:szCs w:val="27"/>
        </w:rPr>
        <w:t xml:space="preserve"> постановке на учет. Гражданин считается уведомленным с момента вручения извещения, почтового отправления либо поступления от организации почтовой связи сообщения об отсутствии </w:t>
      </w:r>
      <w:r>
        <w:rPr>
          <w:rFonts w:ascii="PT Astra Serif" w:hAnsi="PT Astra Serif" w:cs="PT Astra Serif"/>
          <w:sz w:val="27"/>
          <w:szCs w:val="27"/>
        </w:rPr>
        <w:t xml:space="preserve">адресата по указанному адресу, отказ</w:t>
      </w:r>
      <w:r>
        <w:rPr>
          <w:rFonts w:ascii="PT Astra Serif" w:hAnsi="PT Astra Serif" w:cs="PT Astra Serif"/>
          <w:sz w:val="27"/>
          <w:szCs w:val="27"/>
        </w:rPr>
        <w:t xml:space="preserve">а</w:t>
      </w:r>
      <w:r>
        <w:rPr>
          <w:rFonts w:ascii="PT Astra Serif" w:hAnsi="PT Astra Serif" w:cs="PT Astra Serif"/>
          <w:sz w:val="27"/>
          <w:szCs w:val="27"/>
        </w:rPr>
        <w:t xml:space="preserve"> от получения адресатом почтового отправления, возвращения почтового отправления с отметкой об истечении срока хранения. 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7. </w:t>
      </w:r>
      <w:r>
        <w:rPr>
          <w:rFonts w:ascii="PT Astra Serif" w:hAnsi="PT Astra Serif" w:cs="PT Astra Serif"/>
          <w:sz w:val="27"/>
          <w:szCs w:val="27"/>
        </w:rPr>
        <w:t xml:space="preserve">Заявление о предоставлении земельного участка </w:t>
      </w:r>
      <w:r>
        <w:rPr>
          <w:rFonts w:ascii="PT Astra Serif" w:hAnsi="PT Astra Serif" w:cs="PT Astra Serif"/>
          <w:sz w:val="27"/>
          <w:szCs w:val="27"/>
        </w:rPr>
        <w:t xml:space="preserve">граждан</w:t>
      </w:r>
      <w:r>
        <w:rPr>
          <w:rFonts w:ascii="PT Astra Serif" w:hAnsi="PT Astra Serif" w:cs="PT Astra Serif"/>
          <w:sz w:val="27"/>
          <w:szCs w:val="27"/>
        </w:rPr>
        <w:t xml:space="preserve">ам</w:t>
      </w:r>
      <w:r>
        <w:rPr>
          <w:rFonts w:ascii="PT Astra Serif" w:hAnsi="PT Astra Serif" w:cs="PT Astra Serif"/>
          <w:sz w:val="27"/>
          <w:szCs w:val="27"/>
        </w:rPr>
        <w:t xml:space="preserve">, указанны</w:t>
      </w:r>
      <w:r>
        <w:rPr>
          <w:rFonts w:ascii="PT Astra Serif" w:hAnsi="PT Astra Serif" w:cs="PT Astra Serif"/>
          <w:sz w:val="27"/>
          <w:szCs w:val="27"/>
        </w:rPr>
        <w:t xml:space="preserve">м</w:t>
      </w:r>
      <w:r>
        <w:rPr>
          <w:rFonts w:ascii="PT Astra Serif" w:hAnsi="PT Astra Serif" w:cs="PT Astra Serif"/>
          <w:sz w:val="27"/>
          <w:szCs w:val="27"/>
        </w:rPr>
        <w:t xml:space="preserve"> в части 1 статьи 1 настоящего Закона, </w:t>
      </w:r>
      <w:r>
        <w:rPr>
          <w:rFonts w:ascii="PT Astra Serif" w:hAnsi="PT Astra Serif" w:cs="PT Astra Serif"/>
          <w:sz w:val="27"/>
          <w:szCs w:val="27"/>
        </w:rPr>
        <w:t xml:space="preserve">подается </w:t>
      </w:r>
      <w:r>
        <w:rPr>
          <w:rFonts w:ascii="PT Astra Serif" w:hAnsi="PT Astra Serif" w:cs="PT Astra Serif"/>
          <w:sz w:val="27"/>
          <w:szCs w:val="27"/>
        </w:rPr>
        <w:t xml:space="preserve">в орган, уполномоченный на распоряжение земельным участком </w:t>
      </w:r>
      <w:r>
        <w:rPr>
          <w:rFonts w:ascii="PT Astra Serif" w:hAnsi="PT Astra Serif" w:cs="PT Astra Serif"/>
          <w:sz w:val="27"/>
          <w:szCs w:val="27"/>
        </w:rPr>
        <w:t xml:space="preserve">(далее </w:t>
      </w:r>
      <w:r>
        <w:rPr>
          <w:rFonts w:ascii="PT Astra Serif" w:hAnsi="PT Astra Serif" w:cs="PT Astra Serif"/>
          <w:sz w:val="27"/>
          <w:szCs w:val="27"/>
        </w:rPr>
        <w:t xml:space="preserve">-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уполномоченный орган)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/>
      <w:r>
        <w:rPr>
          <w:rFonts w:ascii="PT Astra Serif" w:hAnsi="PT Astra Serif" w:cs="PT Astra Serif"/>
          <w:sz w:val="27"/>
          <w:szCs w:val="27"/>
        </w:rPr>
        <w:t xml:space="preserve">В случае если гражданин в течение 20 дней со дня получения им уведомления не представил в уполномоченный орган заявление о предоставлении земельного участка</w:t>
      </w:r>
      <w:r>
        <w:rPr>
          <w:rFonts w:ascii="PT Astra Serif" w:hAnsi="PT Astra Serif" w:cs="PT Astra Serif"/>
          <w:sz w:val="27"/>
          <w:szCs w:val="27"/>
        </w:rPr>
        <w:t xml:space="preserve"> либо отказался </w:t>
      </w:r>
      <w:r>
        <w:rPr>
          <w:rFonts w:ascii="PT Astra Serif" w:hAnsi="PT Astra Serif" w:cs="PT Astra Serif"/>
          <w:sz w:val="27"/>
          <w:szCs w:val="27"/>
        </w:rPr>
        <w:t xml:space="preserve">от предложенного земельного участка,</w:t>
      </w:r>
      <w:r>
        <w:rPr>
          <w:rFonts w:ascii="PT Astra Serif" w:hAnsi="PT Astra Serif" w:cs="PT Astra Serif"/>
          <w:sz w:val="27"/>
          <w:szCs w:val="27"/>
        </w:rPr>
        <w:t xml:space="preserve"> право на предоставление земельного участка за ним сохраняется до момента его реализации, а земельный участок предлагается следующему гражданину, учтенному в соответствии со статьей 3 настоящего Закона. </w:t>
      </w:r>
      <w:r/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8. При поступлении заявлений граждан, указанных в части 1 статьи 1 настоящего Закона, о предоставлении земельного участка уполн</w:t>
      </w:r>
      <w:r>
        <w:rPr>
          <w:rFonts w:ascii="PT Astra Serif" w:hAnsi="PT Astra Serif" w:cs="PT Astra Serif"/>
          <w:sz w:val="27"/>
          <w:szCs w:val="27"/>
        </w:rPr>
        <w:t xml:space="preserve">омоченный орган в порядке межведомственного информационного взаимодействия запрашивает в уполномоченных органах местного самоуправления информацию о постановке указанных граждан на учет в целях бесплатного предоставления в собственность земельных участков.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9. В тридцатидневный срок с момента поступления заявления о предоставлении земельного участка уполномоченный орган принима</w:t>
      </w:r>
      <w:r>
        <w:rPr>
          <w:rFonts w:ascii="PT Astra Serif" w:hAnsi="PT Astra Serif" w:cs="PT Astra Serif"/>
          <w:sz w:val="27"/>
          <w:szCs w:val="27"/>
        </w:rPr>
        <w:t xml:space="preserve">ет решение о предоставлении гражданину земельного участка либо решение об отказе в предоставлении земельного участка. Решение выдается заявителю или направляется ему в семидневный срок по адресу, указанному в заявлении о предоставлении земельного участка.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10. Решение об отказе в предоставлении земельного участка принимается в следующих случаях: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1) утрата гражданином</w:t>
      </w:r>
      <w:r>
        <w:rPr>
          <w:rFonts w:ascii="PT Astra Serif" w:hAnsi="PT Astra Serif" w:eastAsia="Calibri" w:cs="PT Astra Serif"/>
          <w:sz w:val="27"/>
          <w:szCs w:val="27"/>
        </w:rPr>
        <w:t xml:space="preserve"> права на</w:t>
      </w:r>
      <w:r>
        <w:rPr>
          <w:rFonts w:ascii="PT Astra Serif" w:hAnsi="PT Astra Serif" w:cs="PT Astra Serif"/>
          <w:sz w:val="27"/>
          <w:szCs w:val="27"/>
        </w:rPr>
        <w:t xml:space="preserve"> получение в соответствии с настоящим Законом земельного участка;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2) снятие гражданина с учета;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3) </w:t>
      </w:r>
      <w:r>
        <w:rPr>
          <w:rFonts w:ascii="PT Astra Serif" w:hAnsi="PT Astra Serif" w:cs="PT Astra Serif"/>
          <w:sz w:val="27"/>
          <w:szCs w:val="27"/>
        </w:rPr>
        <w:t xml:space="preserve">предоставление </w:t>
      </w:r>
      <w:r>
        <w:rPr>
          <w:rFonts w:ascii="PT Astra Serif" w:hAnsi="PT Astra Serif" w:cs="PT Astra Serif"/>
          <w:sz w:val="27"/>
          <w:szCs w:val="27"/>
        </w:rPr>
        <w:t xml:space="preserve">иного </w:t>
      </w:r>
      <w:r>
        <w:rPr>
          <w:rFonts w:ascii="PT Astra Serif" w:hAnsi="PT Astra Serif" w:cs="PT Astra Serif"/>
          <w:sz w:val="27"/>
          <w:szCs w:val="27"/>
        </w:rPr>
        <w:t xml:space="preserve">земельного участка (доли земельного участка) в собственность бесплатно </w:t>
      </w:r>
      <w:r>
        <w:rPr>
          <w:rFonts w:ascii="PT Astra Serif" w:hAnsi="PT Astra Serif" w:cs="PT Astra Serif"/>
          <w:sz w:val="27"/>
          <w:szCs w:val="27"/>
        </w:rPr>
        <w:t xml:space="preserve">в соответствии с настоящим Законом либо </w:t>
      </w:r>
      <w:r>
        <w:rPr>
          <w:rFonts w:ascii="PT Astra Serif" w:hAnsi="PT Astra Serif" w:cs="PT Astra Serif"/>
          <w:sz w:val="27"/>
          <w:szCs w:val="27"/>
        </w:rPr>
        <w:t xml:space="preserve">по основани</w:t>
      </w:r>
      <w:r>
        <w:rPr>
          <w:rFonts w:ascii="PT Astra Serif" w:hAnsi="PT Astra Serif" w:cs="PT Astra Serif"/>
          <w:sz w:val="27"/>
          <w:szCs w:val="27"/>
        </w:rPr>
        <w:t xml:space="preserve">ю</w:t>
      </w:r>
      <w:r>
        <w:rPr>
          <w:rFonts w:ascii="PT Astra Serif" w:hAnsi="PT Astra Serif" w:cs="PT Astra Serif"/>
          <w:sz w:val="27"/>
          <w:szCs w:val="27"/>
        </w:rPr>
        <w:t xml:space="preserve">, указанн</w:t>
      </w:r>
      <w:r>
        <w:rPr>
          <w:rFonts w:ascii="PT Astra Serif" w:hAnsi="PT Astra Serif" w:cs="PT Astra Serif"/>
          <w:sz w:val="27"/>
          <w:szCs w:val="27"/>
        </w:rPr>
        <w:t xml:space="preserve">ому в подпункте 6, </w:t>
      </w:r>
      <w:r>
        <w:rPr>
          <w:rFonts w:ascii="PT Astra Serif" w:hAnsi="PT Astra Serif" w:cs="PT Astra Serif"/>
          <w:sz w:val="27"/>
          <w:szCs w:val="27"/>
        </w:rPr>
        <w:t xml:space="preserve">7 статьи 39.5 Земельного кодекса Российской Федерации</w:t>
      </w:r>
      <w:r>
        <w:rPr>
          <w:rFonts w:ascii="PT Astra Serif" w:hAnsi="PT Astra Serif" w:cs="PT Astra Serif"/>
          <w:sz w:val="27"/>
          <w:szCs w:val="27"/>
        </w:rPr>
        <w:t xml:space="preserve">;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4) наличие обеспечительных мер, в том числе ареста, наложенных в отношении земельного участка;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5) наличие судебного разбирательства в отношении испрашиваемого земельного участка и (или) судебного разбирательства о границах и (или) площади смежных с ним земельных участков; </w:t>
      </w:r>
      <w:r>
        <w:rPr>
          <w:rFonts w:ascii="PT Astra Serif" w:hAnsi="PT Astra Serif" w:cs="PT Astra Serif"/>
          <w:sz w:val="27"/>
          <w:szCs w:val="27"/>
        </w:rPr>
      </w:r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  <w:t xml:space="preserve">11. </w:t>
      </w:r>
      <w:r>
        <w:rPr>
          <w:rFonts w:ascii="PT Astra Serif" w:hAnsi="PT Astra Serif" w:cs="PT Astra Serif"/>
          <w:sz w:val="27"/>
          <w:szCs w:val="27"/>
        </w:rPr>
        <w:t xml:space="preserve">В случае если до принятия решения уполномоченного органа о предоставлении земельного участка </w:t>
      </w:r>
      <w:r>
        <w:rPr>
          <w:rFonts w:ascii="PT Astra Serif" w:hAnsi="PT Astra Serif" w:eastAsia="Calibri" w:cs="PT Astra Serif"/>
          <w:sz w:val="27"/>
          <w:szCs w:val="27"/>
        </w:rPr>
        <w:t xml:space="preserve">участнику специальной военной операции</w:t>
      </w:r>
      <w:r>
        <w:rPr>
          <w:rFonts w:ascii="PT Astra Serif" w:hAnsi="PT Astra Serif" w:cs="PT Astra Serif"/>
          <w:sz w:val="27"/>
          <w:szCs w:val="27"/>
        </w:rPr>
        <w:t xml:space="preserve"> будет установлен факт его гиб</w:t>
      </w:r>
      <w:r>
        <w:rPr>
          <w:rFonts w:ascii="PT Astra Serif" w:hAnsi="PT Astra Serif" w:cs="PT Astra Serif"/>
          <w:sz w:val="27"/>
          <w:szCs w:val="27"/>
        </w:rPr>
        <w:t xml:space="preserve">ели (смерти), такой земельный участок предоставляется членам семьи погибшего (умершего) участника специальной военной операции, в порядке, установленном настоящей статьей, после постановки их на учет в соответствии с требованиями статьи 3 настоящего Закона</w:t>
      </w:r>
      <w:r>
        <w:rPr>
          <w:rFonts w:ascii="PT Astra Serif" w:hAnsi="PT Astra Serif" w:cs="PT Astra Serif"/>
          <w:sz w:val="27"/>
          <w:szCs w:val="27"/>
        </w:rPr>
        <w:t xml:space="preserve"> с сохранением очередности погибшего (умершего) участника специальной военной</w:t>
      </w:r>
      <w:r>
        <w:rPr>
          <w:rFonts w:ascii="PT Astra Serif" w:hAnsi="PT Astra Serif" w:cs="PT Astra Serif"/>
          <w:sz w:val="27"/>
          <w:szCs w:val="27"/>
        </w:rPr>
        <w:t xml:space="preserve"> операции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12. В случае выявления недостоверных сведений, послуживших основанием для</w:t>
      </w:r>
      <w:r>
        <w:rPr>
          <w:rFonts w:ascii="PT Astra Serif" w:hAnsi="PT Astra Serif" w:cs="PT Astra Serif"/>
          <w:sz w:val="27"/>
          <w:szCs w:val="27"/>
        </w:rPr>
        <w:t xml:space="preserve"> необоснованного</w:t>
      </w:r>
      <w:r>
        <w:rPr>
          <w:rFonts w:ascii="PT Astra Serif" w:hAnsi="PT Astra Serif" w:cs="PT Astra Serif"/>
          <w:sz w:val="27"/>
          <w:szCs w:val="27"/>
        </w:rPr>
        <w:t xml:space="preserve"> предоставления земельного участка, решение о предоставлении земельного участка подлежит отмене, а земельный участок - возврату уполномоченному органу. </w:t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rPr>
          <w:rFonts w:ascii="PT Astra Serif" w:hAnsi="PT Astra Serif" w:cs="PT Astra Serif"/>
          <w:b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Статья 5.</w:t>
      </w:r>
      <w:r>
        <w:rPr>
          <w:rFonts w:ascii="PT Astra Serif" w:hAnsi="PT Astra Serif" w:cs="PT Astra Serif"/>
          <w:b/>
          <w:sz w:val="27"/>
          <w:szCs w:val="27"/>
        </w:rPr>
        <w:t xml:space="preserve"> </w:t>
      </w:r>
      <w:r>
        <w:rPr>
          <w:rFonts w:ascii="PT Astra Serif" w:hAnsi="PT Astra Serif" w:eastAsia="Calibri" w:cs="PT Astra Serif"/>
          <w:b/>
          <w:sz w:val="27"/>
          <w:szCs w:val="27"/>
        </w:rPr>
        <w:t xml:space="preserve">Заключительные положения </w:t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1. Настоящий Закон вступает в силу через 10 дней после </w:t>
      </w:r>
      <w:r>
        <w:rPr>
          <w:rFonts w:ascii="PT Astra Serif" w:hAnsi="PT Astra Serif" w:cs="PT Astra Serif"/>
          <w:sz w:val="27"/>
          <w:szCs w:val="27"/>
        </w:rPr>
        <w:t xml:space="preserve">дня </w:t>
      </w:r>
      <w:r>
        <w:rPr>
          <w:rFonts w:ascii="PT Astra Serif" w:hAnsi="PT Astra Serif" w:cs="PT Astra Serif"/>
          <w:sz w:val="27"/>
          <w:szCs w:val="27"/>
        </w:rPr>
        <w:t xml:space="preserve">его официального опубликования. </w:t>
      </w:r>
      <w:r/>
    </w:p>
    <w:p>
      <w:pPr>
        <w:ind w:firstLine="709"/>
        <w:jc w:val="both"/>
        <w:spacing w:after="0" w:line="233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2. Первоначальный перечень земельных участков, указанных в части 2 статьи 4 настоящего Закона, утверждается в течени</w:t>
      </w:r>
      <w:r>
        <w:rPr>
          <w:rFonts w:ascii="PT Astra Serif" w:hAnsi="PT Astra Serif" w:cs="PT Astra Serif"/>
          <w:sz w:val="27"/>
          <w:szCs w:val="27"/>
        </w:rPr>
        <w:t xml:space="preserve">е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двух</w:t>
      </w:r>
      <w:r>
        <w:rPr>
          <w:rFonts w:ascii="PT Astra Serif" w:hAnsi="PT Astra Serif" w:cs="PT Astra Serif"/>
          <w:sz w:val="27"/>
          <w:szCs w:val="27"/>
        </w:rPr>
        <w:t xml:space="preserve"> месяцев с момента вступления в силу настоящего Закона. </w:t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851"/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p>
      <w:pPr>
        <w:jc w:val="both"/>
        <w:spacing w:after="0" w:line="233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Губернатор Алтайского края                                                                      В.П. Томенко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"/>
      <w:docPartObj>
        <w:docPartGallery w:val="Page Numbers (Top of Page)"/>
        <w:docPartUnique w:val="true"/>
      </w:docPartObj>
      <w:rPr/>
    </w:sdtPr>
    <w:sdtContent>
      <w:p>
        <w:pPr>
          <w:pStyle w:val="662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6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2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9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663">
    <w:name w:val="Balloon Text"/>
    <w:basedOn w:val="658"/>
    <w:link w:val="66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4" w:customStyle="1">
    <w:name w:val="Текст выноски Знак"/>
    <w:basedOn w:val="659"/>
    <w:link w:val="663"/>
    <w:uiPriority w:val="99"/>
    <w:semiHidden/>
    <w:rPr>
      <w:rFonts w:ascii="Tahoma" w:hAnsi="Tahoma" w:cs="Tahoma"/>
      <w:sz w:val="16"/>
      <w:szCs w:val="16"/>
    </w:rPr>
  </w:style>
  <w:style w:type="paragraph" w:styleId="665">
    <w:name w:val="List Paragraph"/>
    <w:basedOn w:val="65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s://login.consultant.ru/link/?req=doc&amp;base=RLAW016&amp;n=114351&amp;dst=100022&amp;field=134&amp;date=18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2023-07-24T08:09:00Z</dcterms:created>
  <dcterms:modified xsi:type="dcterms:W3CDTF">2023-08-17T09:33:02Z</dcterms:modified>
  <cp:version>0900.0100.01</cp:version>
</cp:coreProperties>
</file>